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15" w:rsidRPr="00615815" w:rsidRDefault="00615815" w:rsidP="00615815">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615815">
        <w:rPr>
          <w:rFonts w:ascii="Times New Roman" w:eastAsia="Calibri" w:hAnsi="Times New Roman" w:cs="Times New Roman"/>
          <w:b/>
          <w:bCs/>
          <w:sz w:val="32"/>
          <w:szCs w:val="32"/>
          <w:lang w:val="it"/>
        </w:rPr>
        <w:t>AEMME LINEA DISTRIBUZIONE SRL</w:t>
      </w:r>
    </w:p>
    <w:p w:rsidR="00615815" w:rsidRPr="00615815" w:rsidRDefault="00615815" w:rsidP="00615815">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615815">
        <w:rPr>
          <w:rFonts w:ascii="Times New Roman" w:eastAsia="Calibri" w:hAnsi="Times New Roman" w:cs="Times New Roman"/>
          <w:b/>
          <w:bCs/>
          <w:sz w:val="32"/>
          <w:szCs w:val="32"/>
          <w:lang w:val="it"/>
        </w:rPr>
        <w:t>Via Per Busto Arsizio, n. 53</w:t>
      </w:r>
    </w:p>
    <w:p w:rsidR="00615815" w:rsidRPr="00615815" w:rsidRDefault="00615815" w:rsidP="00615815">
      <w:pPr>
        <w:autoSpaceDE w:val="0"/>
        <w:autoSpaceDN w:val="0"/>
        <w:adjustRightInd w:val="0"/>
        <w:spacing w:after="0" w:line="240" w:lineRule="auto"/>
        <w:jc w:val="center"/>
        <w:rPr>
          <w:rFonts w:ascii="Times New Roman" w:eastAsia="Calibri" w:hAnsi="Times New Roman" w:cs="Times New Roman"/>
          <w:b/>
          <w:bCs/>
          <w:sz w:val="32"/>
          <w:szCs w:val="32"/>
          <w:lang w:val="it"/>
        </w:rPr>
      </w:pPr>
      <w:r w:rsidRPr="00615815">
        <w:rPr>
          <w:rFonts w:ascii="Times New Roman" w:eastAsia="Calibri" w:hAnsi="Times New Roman" w:cs="Times New Roman"/>
          <w:b/>
          <w:bCs/>
          <w:sz w:val="32"/>
          <w:szCs w:val="32"/>
          <w:lang w:val="it"/>
        </w:rPr>
        <w:t>20025 LEGNANO (MI)</w:t>
      </w:r>
    </w:p>
    <w:p w:rsidR="00CC7B52" w:rsidRPr="00CC7B52" w:rsidRDefault="00CC7B52" w:rsidP="00CC7B52">
      <w:pPr>
        <w:autoSpaceDE w:val="0"/>
        <w:autoSpaceDN w:val="0"/>
        <w:adjustRightInd w:val="0"/>
        <w:spacing w:after="0"/>
        <w:jc w:val="right"/>
        <w:rPr>
          <w:rFonts w:ascii="Arial" w:eastAsia="Calibri" w:hAnsi="Arial" w:cs="Arial"/>
          <w:b/>
          <w:bCs/>
          <w:sz w:val="20"/>
          <w:szCs w:val="20"/>
        </w:rPr>
      </w:pPr>
    </w:p>
    <w:p w:rsidR="00CC7B52" w:rsidRPr="00CC7B52" w:rsidRDefault="00CC7B52" w:rsidP="00CC7B52">
      <w:pPr>
        <w:autoSpaceDE w:val="0"/>
        <w:autoSpaceDN w:val="0"/>
        <w:adjustRightInd w:val="0"/>
        <w:spacing w:after="0"/>
        <w:jc w:val="right"/>
        <w:rPr>
          <w:rFonts w:ascii="Arial" w:eastAsia="Calibri" w:hAnsi="Arial" w:cs="Arial"/>
          <w:b/>
          <w:bCs/>
          <w:sz w:val="20"/>
          <w:szCs w:val="20"/>
        </w:rPr>
      </w:pPr>
      <w:r w:rsidRPr="00CC7B52">
        <w:rPr>
          <w:rFonts w:ascii="Arial" w:eastAsia="Calibri" w:hAnsi="Arial" w:cs="Arial"/>
          <w:b/>
          <w:bCs/>
          <w:sz w:val="20"/>
          <w:szCs w:val="20"/>
        </w:rPr>
        <w:t>(BUSTA A)</w:t>
      </w:r>
    </w:p>
    <w:p w:rsidR="00CC7B52" w:rsidRPr="00CC7B52" w:rsidRDefault="002024B7" w:rsidP="00CC7B52">
      <w:pPr>
        <w:autoSpaceDE w:val="0"/>
        <w:autoSpaceDN w:val="0"/>
        <w:adjustRightInd w:val="0"/>
        <w:spacing w:after="0"/>
        <w:jc w:val="center"/>
        <w:rPr>
          <w:rFonts w:ascii="Century Gothic" w:eastAsia="Times New Roman" w:hAnsi="Century Gothic" w:cs="Helvetica-Bold"/>
          <w:b/>
          <w:bCs/>
          <w:sz w:val="27"/>
          <w:szCs w:val="27"/>
          <w:lang w:eastAsia="it-IT"/>
        </w:rPr>
      </w:pPr>
      <w:r>
        <w:rPr>
          <w:rFonts w:ascii="Century Gothic" w:eastAsia="Times New Roman" w:hAnsi="Century Gothic" w:cs="Helvetica-Bold"/>
          <w:b/>
          <w:bCs/>
          <w:sz w:val="27"/>
          <w:szCs w:val="27"/>
          <w:lang w:eastAsia="it-IT"/>
        </w:rPr>
        <w:t>Modello C</w:t>
      </w:r>
    </w:p>
    <w:p w:rsidR="00CC7B52" w:rsidRPr="00CC7B52" w:rsidRDefault="00CC7B52" w:rsidP="00CC7B52">
      <w:pPr>
        <w:autoSpaceDE w:val="0"/>
        <w:autoSpaceDN w:val="0"/>
        <w:adjustRightInd w:val="0"/>
        <w:spacing w:after="0"/>
        <w:jc w:val="center"/>
        <w:rPr>
          <w:rFonts w:ascii="Century Gothic" w:eastAsia="Times New Roman" w:hAnsi="Century Gothic" w:cs="Helvetica-Bold"/>
          <w:b/>
          <w:bCs/>
          <w:sz w:val="20"/>
          <w:szCs w:val="20"/>
          <w:lang w:eastAsia="it-IT"/>
        </w:rPr>
      </w:pPr>
    </w:p>
    <w:p w:rsidR="00CC7B52" w:rsidRPr="00CC7B52" w:rsidRDefault="00CC7B52" w:rsidP="00CC7B52">
      <w:pPr>
        <w:autoSpaceDE w:val="0"/>
        <w:autoSpaceDN w:val="0"/>
        <w:adjustRightInd w:val="0"/>
        <w:spacing w:after="0"/>
        <w:jc w:val="center"/>
        <w:rPr>
          <w:rFonts w:ascii="Century Gothic" w:eastAsia="Times New Roman" w:hAnsi="Century Gothic" w:cs="Helvetica-Bold"/>
          <w:b/>
          <w:bCs/>
          <w:sz w:val="20"/>
          <w:szCs w:val="20"/>
          <w:lang w:eastAsia="it-IT"/>
        </w:rPr>
      </w:pPr>
      <w:r w:rsidRPr="00CC7B52">
        <w:rPr>
          <w:rFonts w:ascii="Century Gothic" w:eastAsia="Times New Roman" w:hAnsi="Century Gothic" w:cs="Helvetica-Bold"/>
          <w:b/>
          <w:bCs/>
          <w:sz w:val="20"/>
          <w:szCs w:val="20"/>
          <w:lang w:eastAsia="it-IT"/>
        </w:rPr>
        <w:t>DICHIARAZIONI PERSONALI DEL PROGETTISTA</w:t>
      </w:r>
    </w:p>
    <w:p w:rsidR="00CC7B52" w:rsidRPr="00CC7B52" w:rsidRDefault="00CC7B52" w:rsidP="00CC7B52">
      <w:pPr>
        <w:autoSpaceDE w:val="0"/>
        <w:autoSpaceDN w:val="0"/>
        <w:adjustRightInd w:val="0"/>
        <w:spacing w:after="0"/>
        <w:jc w:val="center"/>
        <w:rPr>
          <w:rFonts w:ascii="Century Gothic" w:eastAsia="Times New Roman" w:hAnsi="Century Gothic" w:cs="Helvetica"/>
          <w:sz w:val="16"/>
          <w:szCs w:val="16"/>
          <w:lang w:eastAsia="it-IT"/>
        </w:rPr>
      </w:pPr>
    </w:p>
    <w:p w:rsidR="00615815" w:rsidRDefault="00615815" w:rsidP="002024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Calibri" w:hAnsi="Century Gothic" w:cs="Times New Roman"/>
          <w:b/>
          <w:snapToGrid w:val="0"/>
          <w:color w:val="000000"/>
          <w:sz w:val="20"/>
          <w:szCs w:val="20"/>
        </w:rPr>
      </w:pPr>
      <w:r w:rsidRPr="00615815">
        <w:rPr>
          <w:rFonts w:ascii="Century Gothic" w:eastAsia="Calibri" w:hAnsi="Century Gothic" w:cs="Times New Roman"/>
          <w:b/>
          <w:snapToGrid w:val="0"/>
          <w:color w:val="000000"/>
          <w:sz w:val="20"/>
          <w:szCs w:val="20"/>
        </w:rPr>
        <w:t>PER L’APPALTO MEDIANTE PROCEDURA APERTA PER LA CONCLUSIONE DI UN ACCORDO QUADRO CON PIÙ OPERATORI PER IL SERVIZIO DI ATTIVITA’ DI INGEGNERIA, DIREZIONE LAVORI E COLLAUDI PER RETI E IMPIANTI GAS AI SENSI E PER GLI EFFETTI DELL’ART. 54 D.LGS 50/2016 E SMI</w:t>
      </w:r>
    </w:p>
    <w:p w:rsidR="00CC7B52" w:rsidRPr="00CC7B52" w:rsidRDefault="002024B7" w:rsidP="002024B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entury Gothic" w:eastAsia="Times New Roman" w:hAnsi="Century Gothic" w:cs="Times New Roman"/>
          <w:b/>
          <w:snapToGrid w:val="0"/>
          <w:color w:val="000000"/>
          <w:sz w:val="20"/>
          <w:szCs w:val="20"/>
          <w:lang w:eastAsia="it-IT"/>
        </w:rPr>
      </w:pPr>
      <w:r w:rsidRPr="000A134B">
        <w:rPr>
          <w:rFonts w:ascii="Century Gothic" w:eastAsia="Calibri" w:hAnsi="Century Gothic" w:cs="Times New Roman"/>
          <w:b/>
          <w:snapToGrid w:val="0"/>
          <w:color w:val="000000"/>
          <w:sz w:val="20"/>
          <w:szCs w:val="20"/>
        </w:rPr>
        <w:t xml:space="preserve">CIG </w:t>
      </w:r>
      <w:r w:rsidR="002B7461">
        <w:rPr>
          <w:rFonts w:ascii="Century Gothic" w:hAnsi="Century Gothic"/>
          <w:b/>
          <w:sz w:val="20"/>
          <w:szCs w:val="20"/>
        </w:rPr>
        <w:t>7165682BD7</w:t>
      </w:r>
      <w:bookmarkStart w:id="0" w:name="_GoBack"/>
      <w:bookmarkEnd w:id="0"/>
    </w:p>
    <w:p w:rsidR="00CC7B52" w:rsidRPr="00CC7B52" w:rsidRDefault="00CC7B52" w:rsidP="00CC7B52">
      <w:pPr>
        <w:autoSpaceDE w:val="0"/>
        <w:autoSpaceDN w:val="0"/>
        <w:adjustRightInd w:val="0"/>
        <w:spacing w:after="0" w:line="240" w:lineRule="auto"/>
        <w:jc w:val="center"/>
        <w:rPr>
          <w:rFonts w:ascii="Century Gothic" w:eastAsia="Times New Roman" w:hAnsi="Century Gothic" w:cs="Times New Roman"/>
          <w:sz w:val="24"/>
          <w:szCs w:val="24"/>
          <w:lang w:eastAsia="it-IT"/>
        </w:rPr>
      </w:pPr>
    </w:p>
    <w:p w:rsidR="00CC7B52" w:rsidRPr="00CC7B52" w:rsidRDefault="00CC7B52" w:rsidP="00CC7B52">
      <w:pPr>
        <w:tabs>
          <w:tab w:val="center" w:pos="4819"/>
        </w:tabs>
        <w:autoSpaceDE w:val="0"/>
        <w:autoSpaceDN w:val="0"/>
        <w:adjustRightInd w:val="0"/>
        <w:spacing w:after="0" w:line="240" w:lineRule="auto"/>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ArialNarrow"/>
          <w:b/>
          <w:sz w:val="20"/>
          <w:szCs w:val="20"/>
          <w:lang w:eastAsia="it-IT"/>
        </w:rPr>
        <w:t>da</w:t>
      </w:r>
      <w:proofErr w:type="gramEnd"/>
      <w:r w:rsidRPr="00CC7B52">
        <w:rPr>
          <w:rFonts w:ascii="Century Gothic" w:eastAsia="Times New Roman" w:hAnsi="Century Gothic" w:cs="ArialNarrow"/>
          <w:b/>
          <w:sz w:val="20"/>
          <w:szCs w:val="20"/>
          <w:lang w:eastAsia="it-IT"/>
        </w:rPr>
        <w:t xml:space="preserve"> presentarsi a cura </w:t>
      </w:r>
      <w:r w:rsidR="002024B7">
        <w:rPr>
          <w:rFonts w:ascii="Century Gothic" w:eastAsia="Times New Roman" w:hAnsi="Century Gothic" w:cs="ArialNarrow"/>
          <w:b/>
          <w:sz w:val="20"/>
          <w:szCs w:val="20"/>
          <w:lang w:eastAsia="it-IT"/>
        </w:rPr>
        <w:t xml:space="preserve">dei soggetti indicati all’art. </w:t>
      </w:r>
      <w:r w:rsidRPr="00CC7B52">
        <w:rPr>
          <w:rFonts w:ascii="Century Gothic" w:eastAsia="Times New Roman" w:hAnsi="Century Gothic" w:cs="ArialNarrow"/>
          <w:b/>
          <w:sz w:val="20"/>
          <w:szCs w:val="20"/>
          <w:lang w:eastAsia="it-IT"/>
        </w:rPr>
        <w:t>8</w:t>
      </w:r>
      <w:r w:rsidR="002024B7">
        <w:rPr>
          <w:rFonts w:ascii="Century Gothic" w:eastAsia="Times New Roman" w:hAnsi="Century Gothic" w:cs="ArialNarrow"/>
          <w:b/>
          <w:sz w:val="20"/>
          <w:szCs w:val="20"/>
          <w:lang w:eastAsia="it-IT"/>
        </w:rPr>
        <w:t>0</w:t>
      </w:r>
      <w:r w:rsidRPr="00CC7B52">
        <w:rPr>
          <w:rFonts w:ascii="Century Gothic" w:eastAsia="Times New Roman" w:hAnsi="Century Gothic" w:cs="ArialNarrow"/>
          <w:b/>
          <w:sz w:val="20"/>
          <w:szCs w:val="20"/>
          <w:lang w:eastAsia="it-IT"/>
        </w:rPr>
        <w:t xml:space="preserve">, comma </w:t>
      </w:r>
      <w:r w:rsidR="002024B7">
        <w:rPr>
          <w:rFonts w:ascii="Century Gothic" w:eastAsia="Times New Roman" w:hAnsi="Century Gothic" w:cs="ArialNarrow"/>
          <w:b/>
          <w:sz w:val="20"/>
          <w:szCs w:val="20"/>
          <w:lang w:eastAsia="it-IT"/>
        </w:rPr>
        <w:t>3</w:t>
      </w:r>
      <w:r w:rsidRPr="00CC7B52">
        <w:rPr>
          <w:rFonts w:ascii="Century Gothic" w:eastAsia="Times New Roman" w:hAnsi="Century Gothic" w:cs="ArialNarrow"/>
          <w:b/>
          <w:sz w:val="20"/>
          <w:szCs w:val="20"/>
          <w:lang w:eastAsia="it-IT"/>
        </w:rPr>
        <w:t xml:space="preserve">, del d.lgs. </w:t>
      </w:r>
      <w:r w:rsidR="002024B7">
        <w:rPr>
          <w:rFonts w:ascii="Century Gothic" w:eastAsia="Times New Roman" w:hAnsi="Century Gothic" w:cs="ArialNarrow"/>
          <w:b/>
          <w:sz w:val="20"/>
          <w:szCs w:val="20"/>
          <w:lang w:eastAsia="it-IT"/>
        </w:rPr>
        <w:t>50</w:t>
      </w:r>
      <w:r w:rsidRPr="00CC7B52">
        <w:rPr>
          <w:rFonts w:ascii="Century Gothic" w:eastAsia="Times New Roman" w:hAnsi="Century Gothic" w:cs="ArialNarrow"/>
          <w:b/>
          <w:sz w:val="20"/>
          <w:szCs w:val="20"/>
          <w:lang w:eastAsia="it-IT"/>
        </w:rPr>
        <w:t>/20</w:t>
      </w:r>
      <w:r w:rsidR="002024B7">
        <w:rPr>
          <w:rFonts w:ascii="Century Gothic" w:eastAsia="Times New Roman" w:hAnsi="Century Gothic" w:cs="ArialNarrow"/>
          <w:b/>
          <w:sz w:val="20"/>
          <w:szCs w:val="20"/>
          <w:lang w:eastAsia="it-IT"/>
        </w:rPr>
        <w:t>16</w:t>
      </w:r>
    </w:p>
    <w:p w:rsidR="00CC7B52" w:rsidRPr="00CC7B52" w:rsidRDefault="00CC7B52" w:rsidP="00CC7B52">
      <w:pPr>
        <w:autoSpaceDE w:val="0"/>
        <w:autoSpaceDN w:val="0"/>
        <w:adjustRightInd w:val="0"/>
        <w:spacing w:after="0"/>
        <w:jc w:val="center"/>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(art. 46 D.P.R. n. 445/2000)</w:t>
      </w:r>
    </w:p>
    <w:p w:rsidR="00CC7B52" w:rsidRPr="00CC7B52" w:rsidRDefault="00CC7B52" w:rsidP="00CC7B52">
      <w:pPr>
        <w:autoSpaceDE w:val="0"/>
        <w:autoSpaceDN w:val="0"/>
        <w:adjustRightInd w:val="0"/>
        <w:spacing w:after="0"/>
        <w:jc w:val="center"/>
        <w:rPr>
          <w:rFonts w:ascii="Century Gothic" w:eastAsia="Times New Roman" w:hAnsi="Century Gothic" w:cs="Helvetica"/>
          <w:sz w:val="20"/>
          <w:szCs w:val="20"/>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 xml:space="preserve">Il Sottoscritto _____________________________________ C.F. n. ______________________________________ </w:t>
      </w:r>
    </w:p>
    <w:p w:rsidR="002024B7"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Helvetica"/>
          <w:sz w:val="20"/>
          <w:szCs w:val="20"/>
          <w:lang w:eastAsia="it-IT"/>
        </w:rPr>
        <w:t>nato</w:t>
      </w:r>
      <w:proofErr w:type="gramEnd"/>
      <w:r w:rsidRPr="00CC7B52">
        <w:rPr>
          <w:rFonts w:ascii="Century Gothic" w:eastAsia="Times New Roman" w:hAnsi="Century Gothic" w:cs="Helvetica"/>
          <w:sz w:val="20"/>
          <w:szCs w:val="20"/>
          <w:lang w:eastAsia="it-IT"/>
        </w:rPr>
        <w:t xml:space="preserve"> a __________________________il ____________________e residente a _________________________</w:t>
      </w:r>
      <w:r w:rsidR="002024B7">
        <w:rPr>
          <w:rFonts w:ascii="Century Gothic" w:eastAsia="Times New Roman" w:hAnsi="Century Gothic" w:cs="Helvetica"/>
          <w:sz w:val="20"/>
          <w:szCs w:val="20"/>
          <w:lang w:eastAsia="it-IT"/>
        </w:rPr>
        <w:t xml:space="preserve"> </w:t>
      </w:r>
      <w:r w:rsidRPr="00CC7B52">
        <w:rPr>
          <w:rFonts w:ascii="Century Gothic" w:eastAsia="Times New Roman" w:hAnsi="Century Gothic" w:cs="Helvetica"/>
          <w:sz w:val="20"/>
          <w:szCs w:val="20"/>
          <w:lang w:eastAsia="it-IT"/>
        </w:rPr>
        <w:t>in Via/P.zza ________________________</w:t>
      </w:r>
      <w:r w:rsidR="002024B7">
        <w:rPr>
          <w:rFonts w:ascii="Century Gothic" w:eastAsia="Times New Roman" w:hAnsi="Century Gothic" w:cs="Helvetica"/>
          <w:sz w:val="20"/>
          <w:szCs w:val="20"/>
          <w:lang w:eastAsia="it-IT"/>
        </w:rPr>
        <w:t>____________________________________</w:t>
      </w:r>
      <w:r w:rsidRPr="00CC7B52">
        <w:rPr>
          <w:rFonts w:ascii="Century Gothic" w:eastAsia="Times New Roman" w:hAnsi="Century Gothic" w:cs="Helvetica"/>
          <w:sz w:val="20"/>
          <w:szCs w:val="20"/>
          <w:lang w:eastAsia="it-IT"/>
        </w:rPr>
        <w:t xml:space="preserve">___________ n. ______ </w:t>
      </w:r>
    </w:p>
    <w:p w:rsidR="00CC7B52" w:rsidRPr="00CC7B52" w:rsidRDefault="002024B7" w:rsidP="00CC7B52">
      <w:pPr>
        <w:autoSpaceDE w:val="0"/>
        <w:autoSpaceDN w:val="0"/>
        <w:adjustRightInd w:val="0"/>
        <w:spacing w:after="0"/>
        <w:jc w:val="both"/>
        <w:rPr>
          <w:rFonts w:ascii="Century Gothic" w:eastAsia="Times New Roman" w:hAnsi="Century Gothic" w:cs="Helvetica"/>
          <w:sz w:val="20"/>
          <w:szCs w:val="20"/>
          <w:lang w:eastAsia="it-IT"/>
        </w:rPr>
      </w:pPr>
      <w:r>
        <w:rPr>
          <w:rFonts w:ascii="Century Gothic" w:eastAsia="Times New Roman" w:hAnsi="Century Gothic" w:cs="Helvetica"/>
          <w:sz w:val="20"/>
          <w:szCs w:val="20"/>
          <w:lang w:eastAsia="it-IT"/>
        </w:rPr>
        <w:t xml:space="preserve">CODICE FISCALE __________________________________________ </w:t>
      </w:r>
      <w:r w:rsidR="00CC7B52" w:rsidRPr="00CC7B52">
        <w:rPr>
          <w:rFonts w:ascii="Century Gothic" w:eastAsia="Times New Roman" w:hAnsi="Century Gothic" w:cs="Helvetica"/>
          <w:sz w:val="20"/>
          <w:szCs w:val="20"/>
          <w:lang w:eastAsia="it-IT"/>
        </w:rPr>
        <w:t>tel. _______________________ fax__________________________-in qualità di ________________________ dell’operatore economico__________________________________________________________________</w:t>
      </w: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Helvetica"/>
          <w:sz w:val="20"/>
          <w:szCs w:val="20"/>
          <w:lang w:eastAsia="it-IT"/>
        </w:rPr>
        <w:t>con</w:t>
      </w:r>
      <w:proofErr w:type="gramEnd"/>
      <w:r w:rsidRPr="00CC7B52">
        <w:rPr>
          <w:rFonts w:ascii="Century Gothic" w:eastAsia="Times New Roman" w:hAnsi="Century Gothic" w:cs="Helvetica"/>
          <w:sz w:val="20"/>
          <w:szCs w:val="20"/>
          <w:lang w:eastAsia="it-IT"/>
        </w:rPr>
        <w:t xml:space="preserve"> sede in __________________________, Via ____________________________________ n _______ C. F. n. _______________________________, tel. _______________________, fax ______________________;</w:t>
      </w: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 xml:space="preserve">Memore delle pene stabilite dall’art. 76 del D.P.R. 28.12.2000, n. 445 e </w:t>
      </w:r>
      <w:proofErr w:type="spellStart"/>
      <w:r w:rsidRPr="00CC7B52">
        <w:rPr>
          <w:rFonts w:ascii="Century Gothic" w:eastAsia="Times New Roman" w:hAnsi="Century Gothic" w:cs="Helvetica"/>
          <w:sz w:val="20"/>
          <w:szCs w:val="20"/>
          <w:lang w:eastAsia="it-IT"/>
        </w:rPr>
        <w:t>ss.mm.ii</w:t>
      </w:r>
      <w:proofErr w:type="spellEnd"/>
      <w:r w:rsidRPr="00CC7B52">
        <w:rPr>
          <w:rFonts w:ascii="Century Gothic" w:eastAsia="Times New Roman" w:hAnsi="Century Gothic" w:cs="Helvetica"/>
          <w:sz w:val="20"/>
          <w:szCs w:val="20"/>
          <w:lang w:eastAsia="it-IT"/>
        </w:rPr>
        <w:t xml:space="preserve">. </w:t>
      </w:r>
      <w:proofErr w:type="gramStart"/>
      <w:r w:rsidRPr="00CC7B52">
        <w:rPr>
          <w:rFonts w:ascii="Century Gothic" w:eastAsia="Times New Roman" w:hAnsi="Century Gothic" w:cs="Helvetica"/>
          <w:sz w:val="20"/>
          <w:szCs w:val="20"/>
          <w:lang w:eastAsia="it-IT"/>
        </w:rPr>
        <w:t>in</w:t>
      </w:r>
      <w:proofErr w:type="gramEnd"/>
      <w:r w:rsidRPr="00CC7B52">
        <w:rPr>
          <w:rFonts w:ascii="Century Gothic" w:eastAsia="Times New Roman" w:hAnsi="Century Gothic" w:cs="Helvetica"/>
          <w:sz w:val="20"/>
          <w:szCs w:val="20"/>
          <w:lang w:eastAsia="it-IT"/>
        </w:rPr>
        <w:t xml:space="preserve"> caso di dichiarazioni mendaci,</w:t>
      </w:r>
    </w:p>
    <w:p w:rsidR="00CC7B52" w:rsidRPr="00CC7B52" w:rsidRDefault="00CC7B52" w:rsidP="00CC7B52">
      <w:pPr>
        <w:autoSpaceDE w:val="0"/>
        <w:autoSpaceDN w:val="0"/>
        <w:adjustRightInd w:val="0"/>
        <w:spacing w:after="0"/>
        <w:jc w:val="both"/>
        <w:rPr>
          <w:rFonts w:ascii="Century Gothic" w:eastAsia="Times New Roman" w:hAnsi="Century Gothic" w:cs="Helvetica"/>
          <w:sz w:val="20"/>
          <w:szCs w:val="20"/>
          <w:lang w:eastAsia="it-IT"/>
        </w:rPr>
      </w:pPr>
    </w:p>
    <w:p w:rsidR="00A37128" w:rsidRPr="00A37128" w:rsidRDefault="00A37128" w:rsidP="00A37128">
      <w:pPr>
        <w:keepNext/>
        <w:spacing w:after="0" w:line="320" w:lineRule="exact"/>
        <w:jc w:val="center"/>
        <w:outlineLvl w:val="0"/>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DICHIARA</w:t>
      </w:r>
    </w:p>
    <w:p w:rsidR="00A37128" w:rsidRPr="00A37128" w:rsidRDefault="00A37128" w:rsidP="00A37128">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b/>
          <w:sz w:val="20"/>
          <w:szCs w:val="20"/>
          <w:lang w:eastAsia="it-IT"/>
        </w:rPr>
        <w:t xml:space="preserve">Istruzioni per la compilazione: </w:t>
      </w:r>
      <w:r w:rsidRPr="00A37128">
        <w:rPr>
          <w:rFonts w:ascii="Century Gothic" w:eastAsia="Times New Roman" w:hAnsi="Century Gothic" w:cs="Times New Roman"/>
          <w:sz w:val="20"/>
          <w:szCs w:val="20"/>
          <w:lang w:eastAsia="it-IT"/>
        </w:rPr>
        <w:t xml:space="preserve">Barrare con una </w:t>
      </w:r>
      <w:r w:rsidRPr="00A37128">
        <w:rPr>
          <w:rFonts w:ascii="Century Gothic" w:eastAsia="Times New Roman" w:hAnsi="Century Gothic" w:cs="Times New Roman"/>
          <w:b/>
          <w:sz w:val="20"/>
          <w:szCs w:val="20"/>
          <w:lang w:eastAsia="it-IT"/>
        </w:rPr>
        <w:t>X</w:t>
      </w:r>
      <w:r w:rsidRPr="00A37128">
        <w:rPr>
          <w:rFonts w:ascii="Century Gothic" w:eastAsia="Times New Roman" w:hAnsi="Century Gothic" w:cs="Times New Roman"/>
          <w:sz w:val="20"/>
          <w:szCs w:val="20"/>
          <w:lang w:eastAsia="it-IT"/>
        </w:rPr>
        <w:t xml:space="preserve"> </w:t>
      </w:r>
      <w:proofErr w:type="gramStart"/>
      <w:r w:rsidRPr="00A37128">
        <w:rPr>
          <w:rFonts w:ascii="Century Gothic" w:eastAsia="Times New Roman" w:hAnsi="Century Gothic" w:cs="Times New Roman"/>
          <w:sz w:val="20"/>
          <w:szCs w:val="20"/>
          <w:lang w:eastAsia="it-IT"/>
        </w:rPr>
        <w:t xml:space="preserve">il </w:t>
      </w:r>
      <w:r w:rsidRPr="00A37128">
        <w:rPr>
          <w:rFonts w:ascii="Century Gothic" w:eastAsia="Times New Roman" w:hAnsi="Century Gothic" w:cs="Times New Roman"/>
          <w:sz w:val="20"/>
          <w:szCs w:val="20"/>
          <w:lang w:eastAsia="it-IT"/>
        </w:rPr>
        <w:sym w:font="Monotype Sorts" w:char="F0A0"/>
      </w:r>
      <w:r w:rsidRPr="00A37128">
        <w:rPr>
          <w:rFonts w:ascii="Century Gothic" w:eastAsia="Times New Roman" w:hAnsi="Century Gothic" w:cs="Times New Roman"/>
          <w:sz w:val="20"/>
          <w:szCs w:val="20"/>
          <w:lang w:eastAsia="it-IT"/>
        </w:rPr>
        <w:t xml:space="preserve"> della</w:t>
      </w:r>
      <w:proofErr w:type="gramEnd"/>
      <w:r w:rsidRPr="00A37128">
        <w:rPr>
          <w:rFonts w:ascii="Century Gothic" w:eastAsia="Times New Roman" w:hAnsi="Century Gothic" w:cs="Times New Roman"/>
          <w:sz w:val="20"/>
          <w:szCs w:val="20"/>
          <w:lang w:eastAsia="it-IT"/>
        </w:rPr>
        <w:t xml:space="preserve"> dichiarazione che si intende rendere.</w:t>
      </w:r>
    </w:p>
    <w:p w:rsidR="00A37128" w:rsidRPr="00A37128" w:rsidRDefault="00A37128" w:rsidP="00A37128">
      <w:pPr>
        <w:widowControl w:val="0"/>
        <w:numPr>
          <w:ilvl w:val="0"/>
          <w:numId w:val="1"/>
        </w:numPr>
        <w:tabs>
          <w:tab w:val="num" w:pos="426"/>
          <w:tab w:val="left" w:pos="709"/>
        </w:tabs>
        <w:spacing w:before="60" w:after="0" w:line="280" w:lineRule="exact"/>
        <w:ind w:left="709" w:hanging="709"/>
        <w:jc w:val="both"/>
        <w:rPr>
          <w:rFonts w:ascii="Century Gothic" w:eastAsia="Times New Roman" w:hAnsi="Century Gothic" w:cs="Times New Roman"/>
          <w:sz w:val="20"/>
          <w:szCs w:val="20"/>
          <w:lang w:eastAsia="it-IT"/>
        </w:rPr>
      </w:pPr>
      <w:proofErr w:type="gramStart"/>
      <w:r w:rsidRPr="00A37128">
        <w:rPr>
          <w:rFonts w:ascii="Century Gothic" w:eastAsia="Times New Roman" w:hAnsi="Century Gothic" w:cs="Times New Roman"/>
          <w:sz w:val="20"/>
          <w:szCs w:val="20"/>
          <w:lang w:eastAsia="it-IT"/>
        </w:rPr>
        <w:t>che</w:t>
      </w:r>
      <w:proofErr w:type="gramEnd"/>
      <w:r w:rsidRPr="00A37128">
        <w:rPr>
          <w:rFonts w:ascii="Century Gothic" w:eastAsia="Times New Roman" w:hAnsi="Century Gothic" w:cs="Times New Roman"/>
          <w:sz w:val="20"/>
          <w:szCs w:val="20"/>
          <w:lang w:eastAsia="it-IT"/>
        </w:rPr>
        <w:t xml:space="preserve"> nei propri confronti non sono state pronunciate sentenze di condanna passate in giudicato, oppure sentenze di applicazione della pena su richiesta ai sensi dell’articolo 444 del codice di procedura penale, per i seguenti reati:</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a)</w:t>
      </w:r>
      <w:r w:rsidRPr="00A37128">
        <w:rPr>
          <w:rFonts w:ascii="Century Gothic" w:eastAsia="Times New Roman" w:hAnsi="Century Gothic" w:cs="Times New Roman"/>
          <w:sz w:val="20"/>
          <w:szCs w:val="20"/>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A37128">
        <w:rPr>
          <w:rFonts w:ascii="Century Gothic" w:eastAsia="Times New Roman" w:hAnsi="Century Gothic" w:cs="Times New Roman"/>
          <w:sz w:val="20"/>
          <w:szCs w:val="20"/>
          <w:lang w:eastAsia="it-IT"/>
        </w:rPr>
        <w:t>nonchè</w:t>
      </w:r>
      <w:proofErr w:type="spellEnd"/>
      <w:r w:rsidRPr="00A37128">
        <w:rPr>
          <w:rFonts w:ascii="Century Gothic" w:eastAsia="Times New Roman" w:hAnsi="Century Gothic" w:cs="Times New Roman"/>
          <w:sz w:val="20"/>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b)</w:t>
      </w:r>
      <w:r w:rsidRPr="00A37128">
        <w:rPr>
          <w:rFonts w:ascii="Century Gothic" w:eastAsia="Times New Roman" w:hAnsi="Century Gothic" w:cs="Times New Roman"/>
          <w:sz w:val="20"/>
          <w:szCs w:val="20"/>
          <w:lang w:eastAsia="it-IT"/>
        </w:rPr>
        <w:tab/>
        <w:t xml:space="preserve">delitti, consumati o tentati, di cui agli articoli 317, 318, 319, 319-ter, 319-quater, 320, 321, 322, 322-bis, 346-bis, 353, 353-bis, 354, 355 e 356 del codice penale </w:t>
      </w:r>
      <w:proofErr w:type="spellStart"/>
      <w:r w:rsidRPr="00A37128">
        <w:rPr>
          <w:rFonts w:ascii="Century Gothic" w:eastAsia="Times New Roman" w:hAnsi="Century Gothic" w:cs="Times New Roman"/>
          <w:sz w:val="20"/>
          <w:szCs w:val="20"/>
          <w:lang w:eastAsia="it-IT"/>
        </w:rPr>
        <w:t>nonchè</w:t>
      </w:r>
      <w:proofErr w:type="spellEnd"/>
      <w:r w:rsidRPr="00A37128">
        <w:rPr>
          <w:rFonts w:ascii="Century Gothic" w:eastAsia="Times New Roman" w:hAnsi="Century Gothic" w:cs="Times New Roman"/>
          <w:sz w:val="20"/>
          <w:szCs w:val="20"/>
          <w:lang w:eastAsia="it-IT"/>
        </w:rPr>
        <w:t xml:space="preserve"> all'articolo 2635 del codice civile; </w:t>
      </w:r>
    </w:p>
    <w:p w:rsidR="00615815" w:rsidRPr="00A37128" w:rsidRDefault="00615815"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proofErr w:type="spellStart"/>
      <w:proofErr w:type="gramStart"/>
      <w:r>
        <w:rPr>
          <w:rFonts w:ascii="Century Gothic" w:eastAsia="Times New Roman" w:hAnsi="Century Gothic" w:cs="Times New Roman"/>
          <w:sz w:val="20"/>
          <w:szCs w:val="20"/>
          <w:lang w:eastAsia="it-IT"/>
        </w:rPr>
        <w:t>bbis</w:t>
      </w:r>
      <w:proofErr w:type="spellEnd"/>
      <w:proofErr w:type="gramEnd"/>
      <w:r>
        <w:rPr>
          <w:rFonts w:ascii="Century Gothic" w:eastAsia="Times New Roman" w:hAnsi="Century Gothic" w:cs="Times New Roman"/>
          <w:sz w:val="20"/>
          <w:szCs w:val="20"/>
          <w:lang w:eastAsia="it-IT"/>
        </w:rPr>
        <w:t>)</w:t>
      </w:r>
      <w:r w:rsidRPr="00615815">
        <w:rPr>
          <w:rFonts w:ascii="Century Gothic" w:eastAsia="Times New Roman" w:hAnsi="Century Gothic" w:cs="Times New Roman"/>
          <w:sz w:val="20"/>
          <w:szCs w:val="20"/>
          <w:lang w:eastAsia="it-IT"/>
        </w:rPr>
        <w:t xml:space="preserve"> false comunicazioni sociali di cui agli articoli 2621 e 2622 del codice civile</w:t>
      </w:r>
      <w:r w:rsidR="00E94905">
        <w:rPr>
          <w:rFonts w:ascii="Century Gothic" w:eastAsia="Times New Roman" w:hAnsi="Century Gothic" w:cs="Times New Roman"/>
          <w:sz w:val="20"/>
          <w:szCs w:val="20"/>
          <w:lang w:eastAsia="it-IT"/>
        </w:rPr>
        <w:t>;</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c)</w:t>
      </w:r>
      <w:r w:rsidRPr="00A37128">
        <w:rPr>
          <w:rFonts w:ascii="Century Gothic" w:eastAsia="Times New Roman" w:hAnsi="Century Gothic" w:cs="Times New Roman"/>
          <w:sz w:val="20"/>
          <w:szCs w:val="20"/>
          <w:lang w:eastAsia="it-IT"/>
        </w:rPr>
        <w:tab/>
        <w:t xml:space="preserve">frode ai sensi dell'articolo 1 della convenzione relativa alla tutela degli interessi finanziari delle Comunità europee; </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lastRenderedPageBreak/>
        <w:t>d)</w:t>
      </w:r>
      <w:r w:rsidRPr="00A37128">
        <w:rPr>
          <w:rFonts w:ascii="Century Gothic" w:eastAsia="Times New Roman" w:hAnsi="Century Gothic" w:cs="Times New Roman"/>
          <w:sz w:val="20"/>
          <w:szCs w:val="20"/>
          <w:lang w:eastAsia="it-IT"/>
        </w:rPr>
        <w:tab/>
        <w:t xml:space="preserve">delitti, consumati o tentati, commessi con finalità di terrorismo, anche internazionale, e di eversione dell'ordine costituzionale reati terroristici o reati connessi alle attività terroristiche; </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e)</w:t>
      </w:r>
      <w:r w:rsidRPr="00A37128">
        <w:rPr>
          <w:rFonts w:ascii="Century Gothic" w:eastAsia="Times New Roman" w:hAnsi="Century Gothic" w:cs="Times New Roman"/>
          <w:sz w:val="20"/>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f)</w:t>
      </w:r>
      <w:r w:rsidRPr="00A37128">
        <w:rPr>
          <w:rFonts w:ascii="Century Gothic" w:eastAsia="Times New Roman" w:hAnsi="Century Gothic" w:cs="Times New Roman"/>
          <w:sz w:val="20"/>
          <w:szCs w:val="20"/>
          <w:lang w:eastAsia="it-IT"/>
        </w:rPr>
        <w:tab/>
        <w:t>sfruttamento del lavoro minorile e altre forme di tratta di esseri umani definite con il decreto legislativo 4 marzo 2014, n. 24;</w:t>
      </w:r>
    </w:p>
    <w:p w:rsidR="00A37128" w:rsidRPr="00A37128" w:rsidRDefault="00A37128" w:rsidP="00A37128">
      <w:pPr>
        <w:widowControl w:val="0"/>
        <w:tabs>
          <w:tab w:val="num" w:pos="426"/>
          <w:tab w:val="left" w:pos="709"/>
        </w:tabs>
        <w:spacing w:before="60" w:line="280" w:lineRule="exact"/>
        <w:ind w:left="709"/>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g)</w:t>
      </w:r>
      <w:r w:rsidRPr="00A37128">
        <w:rPr>
          <w:rFonts w:ascii="Century Gothic" w:eastAsia="Times New Roman" w:hAnsi="Century Gothic" w:cs="Times New Roman"/>
          <w:sz w:val="20"/>
          <w:szCs w:val="20"/>
          <w:lang w:eastAsia="it-IT"/>
        </w:rPr>
        <w:tab/>
        <w:t>ogni altro delitto da cui derivi, quale pena accessoria, l'incapacità di contrattare con la pubblica amministrazione.</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OPPURE</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59264" behindDoc="0" locked="0" layoutInCell="0" allowOverlap="1" wp14:anchorId="4273DBAE" wp14:editId="71BF89C2">
                <wp:simplePos x="0" y="0"/>
                <wp:positionH relativeFrom="column">
                  <wp:posOffset>8255</wp:posOffset>
                </wp:positionH>
                <wp:positionV relativeFrom="paragraph">
                  <wp:posOffset>33020</wp:posOffset>
                </wp:positionV>
                <wp:extent cx="144145" cy="144145"/>
                <wp:effectExtent l="13970" t="11430" r="1333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159FD" id="Rettangolo 2"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QidJsHAIAADwEAAAOAAAAAAAAAAAAAAAAAC4CAABkcnMvZTJvRG9jLnhtbFBLAQItABQA&#10;BgAIAAAAIQAXId2C2wAAAAUBAAAPAAAAAAAAAAAAAAAAAHYEAABkcnMvZG93bnJldi54bWxQSwUG&#10;AAAAAAQABADzAAAAfgUAAAAA&#10;" o:allowincell="f"/>
            </w:pict>
          </mc:Fallback>
        </mc:AlternateContent>
      </w:r>
      <w:r w:rsidRPr="00A37128">
        <w:rPr>
          <w:rFonts w:ascii="Century Gothic" w:eastAsia="Times New Roman" w:hAnsi="Century Gothic" w:cs="Times New Roman"/>
          <w:sz w:val="20"/>
          <w:szCs w:val="20"/>
          <w:lang w:eastAsia="it-IT"/>
        </w:rPr>
        <w:t xml:space="preserve">Che nei propri confronti sono state pronunciate le seguenti condanne ivi comprese quelli che, con riferimento ai reati di cui all’art. 80, c. 1 del </w:t>
      </w:r>
      <w:proofErr w:type="spellStart"/>
      <w:r w:rsidRPr="00A37128">
        <w:rPr>
          <w:rFonts w:ascii="Century Gothic" w:eastAsia="Times New Roman" w:hAnsi="Century Gothic" w:cs="Times New Roman"/>
          <w:sz w:val="20"/>
          <w:szCs w:val="20"/>
          <w:lang w:eastAsia="it-IT"/>
        </w:rPr>
        <w:t>D.lvo</w:t>
      </w:r>
      <w:proofErr w:type="spellEnd"/>
      <w:r w:rsidRPr="00A37128">
        <w:rPr>
          <w:rFonts w:ascii="Century Gothic" w:eastAsia="Times New Roman" w:hAnsi="Century Gothic" w:cs="Times New Roman"/>
          <w:sz w:val="20"/>
          <w:szCs w:val="20"/>
          <w:lang w:eastAsia="it-IT"/>
        </w:rPr>
        <w:t xml:space="preserve"> 50/2016, hanno comportato l’applicazione di una pena detentiva non superiore a 18 mesi ovvero abbiano riconosciuto l’attenuante della collaborazione come definite per le singole fattispecie di reato o al comma 5 dell’art. 80 del </w:t>
      </w:r>
      <w:proofErr w:type="spellStart"/>
      <w:r w:rsidRPr="00A37128">
        <w:rPr>
          <w:rFonts w:ascii="Century Gothic" w:eastAsia="Times New Roman" w:hAnsi="Century Gothic" w:cs="Times New Roman"/>
          <w:sz w:val="20"/>
          <w:szCs w:val="20"/>
          <w:lang w:eastAsia="it-IT"/>
        </w:rPr>
        <w:t>D.Lvo</w:t>
      </w:r>
      <w:proofErr w:type="spellEnd"/>
      <w:r w:rsidRPr="00A37128">
        <w:rPr>
          <w:rFonts w:ascii="Century Gothic" w:eastAsia="Times New Roman" w:hAnsi="Century Gothic" w:cs="Times New Roman"/>
          <w:sz w:val="20"/>
          <w:szCs w:val="20"/>
          <w:lang w:eastAsia="it-IT"/>
        </w:rPr>
        <w:t xml:space="preserve"> n. 50/2016:</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i/>
          <w:color w:val="FF0000"/>
          <w:sz w:val="20"/>
          <w:szCs w:val="20"/>
          <w:lang w:eastAsia="it-IT"/>
        </w:rPr>
      </w:pPr>
      <w:r w:rsidRPr="00A37128">
        <w:rPr>
          <w:rFonts w:ascii="Century Gothic" w:eastAsia="Times New Roman" w:hAnsi="Century Gothic" w:cs="Times New Roman"/>
          <w:sz w:val="20"/>
          <w:szCs w:val="20"/>
          <w:lang w:eastAsia="it-IT"/>
        </w:rPr>
        <w:t>(</w:t>
      </w:r>
      <w:proofErr w:type="gramStart"/>
      <w:r w:rsidRPr="00A37128">
        <w:rPr>
          <w:rFonts w:ascii="Century Gothic" w:eastAsia="Times New Roman" w:hAnsi="Century Gothic" w:cs="Times New Roman"/>
          <w:i/>
          <w:sz w:val="20"/>
          <w:szCs w:val="20"/>
          <w:lang w:eastAsia="it-IT"/>
        </w:rPr>
        <w:t>riportare</w:t>
      </w:r>
      <w:proofErr w:type="gramEnd"/>
      <w:r w:rsidRPr="00A37128">
        <w:rPr>
          <w:rFonts w:ascii="Century Gothic" w:eastAsia="Times New Roman" w:hAnsi="Century Gothic" w:cs="Times New Roman"/>
          <w:i/>
          <w:sz w:val="20"/>
          <w:szCs w:val="20"/>
          <w:lang w:eastAsia="it-IT"/>
        </w:rPr>
        <w:t xml:space="preserve"> integralmente quanto indicato nella visura delle iscrizioni a proprio carico ai sensi dell’art. 33 del DPR 14.11.2002, n. 313 e </w:t>
      </w:r>
      <w:proofErr w:type="spellStart"/>
      <w:r w:rsidRPr="00A37128">
        <w:rPr>
          <w:rFonts w:ascii="Century Gothic" w:eastAsia="Times New Roman" w:hAnsi="Century Gothic" w:cs="Times New Roman"/>
          <w:i/>
          <w:sz w:val="20"/>
          <w:szCs w:val="20"/>
          <w:lang w:eastAsia="it-IT"/>
        </w:rPr>
        <w:t>smi</w:t>
      </w:r>
      <w:proofErr w:type="spellEnd"/>
      <w:r w:rsidRPr="00A37128">
        <w:rPr>
          <w:rFonts w:ascii="Century Gothic" w:eastAsia="Times New Roman" w:hAnsi="Century Gothic" w:cs="Times New Roman"/>
          <w:sz w:val="20"/>
          <w:szCs w:val="20"/>
          <w:lang w:eastAsia="it-IT"/>
        </w:rPr>
        <w:t>) (</w:t>
      </w:r>
      <w:r w:rsidRPr="00A37128">
        <w:rPr>
          <w:rFonts w:ascii="Century Gothic" w:eastAsia="Times New Roman" w:hAnsi="Century Gothic" w:cs="Times New Roman"/>
          <w:i/>
          <w:color w:val="FF0000"/>
          <w:sz w:val="20"/>
          <w:szCs w:val="20"/>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37128">
        <w:rPr>
          <w:rFonts w:ascii="Century Gothic" w:eastAsia="Times New Roman" w:hAnsi="Century Gothic" w:cs="Times New Roman"/>
          <w:color w:val="FF0000"/>
          <w:sz w:val="20"/>
          <w:szCs w:val="20"/>
          <w:lang w:eastAsia="it-IT"/>
        </w:rPr>
        <w:t xml:space="preserve">. </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noProof/>
          <w:sz w:val="20"/>
          <w:szCs w:val="20"/>
          <w:lang w:eastAsia="it-IT"/>
        </w:rPr>
        <mc:AlternateContent>
          <mc:Choice Requires="wps">
            <w:drawing>
              <wp:anchor distT="0" distB="0" distL="114300" distR="114300" simplePos="0" relativeHeight="251660288" behindDoc="0" locked="0" layoutInCell="0" allowOverlap="1" wp14:anchorId="5C14D8BA" wp14:editId="26CB3E26">
                <wp:simplePos x="0" y="0"/>
                <wp:positionH relativeFrom="column">
                  <wp:posOffset>76200</wp:posOffset>
                </wp:positionH>
                <wp:positionV relativeFrom="paragraph">
                  <wp:posOffset>45720</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FEBCD" id="Rettangolo 1" o:spid="_x0000_s1026" style="position:absolute;margin-left:6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" o:allowincell="f"/>
            </w:pict>
          </mc:Fallback>
        </mc:AlternateContent>
      </w:r>
      <w:r w:rsidRPr="00A37128">
        <w:rPr>
          <w:rFonts w:ascii="Century Gothic" w:eastAsia="Times New Roman" w:hAnsi="Century Gothic" w:cs="Times New Roman"/>
          <w:sz w:val="20"/>
          <w:szCs w:val="20"/>
          <w:lang w:eastAsia="it-IT"/>
        </w:rPr>
        <w:t xml:space="preserve">E CHE </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 xml:space="preserve">Nel caso di sentenze a carico per i reati dell’art. 80, c. 1 del </w:t>
      </w:r>
      <w:proofErr w:type="spellStart"/>
      <w:r w:rsidRPr="00A37128">
        <w:rPr>
          <w:rFonts w:ascii="Century Gothic" w:eastAsia="Times New Roman" w:hAnsi="Century Gothic" w:cs="Times New Roman"/>
          <w:sz w:val="20"/>
          <w:szCs w:val="20"/>
          <w:lang w:eastAsia="it-IT"/>
        </w:rPr>
        <w:t>D.Lvo</w:t>
      </w:r>
      <w:proofErr w:type="spellEnd"/>
      <w:r w:rsidRPr="00A37128">
        <w:rPr>
          <w:rFonts w:ascii="Century Gothic" w:eastAsia="Times New Roman" w:hAnsi="Century Gothic" w:cs="Times New Roman"/>
          <w:sz w:val="20"/>
          <w:szCs w:val="20"/>
          <w:lang w:eastAsia="it-IT"/>
        </w:rPr>
        <w:t xml:space="preserve"> n. 50/2016,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tabs>
          <w:tab w:val="left" w:pos="-2340"/>
          <w:tab w:val="left" w:pos="540"/>
        </w:tabs>
        <w:autoSpaceDE w:val="0"/>
        <w:autoSpaceDN w:val="0"/>
        <w:spacing w:after="0" w:line="320" w:lineRule="exact"/>
        <w:ind w:left="454"/>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w:t>
      </w:r>
    </w:p>
    <w:p w:rsidR="00A37128" w:rsidRPr="00A37128" w:rsidRDefault="00A37128" w:rsidP="00A37128">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A37128">
        <w:rPr>
          <w:rFonts w:ascii="Century Gothic" w:eastAsia="Times New Roman" w:hAnsi="Century Gothic" w:cs="Times New Roman"/>
          <w:sz w:val="20"/>
          <w:szCs w:val="20"/>
          <w:lang w:eastAsia="it-IT"/>
        </w:rPr>
        <w:t>che</w:t>
      </w:r>
      <w:proofErr w:type="gramEnd"/>
      <w:r w:rsidRPr="00A37128">
        <w:rPr>
          <w:rFonts w:ascii="Century Gothic" w:eastAsia="Times New Roman" w:hAnsi="Century Gothic" w:cs="Times New Roman"/>
          <w:sz w:val="20"/>
          <w:szCs w:val="20"/>
          <w:lang w:eastAsia="it-IT"/>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A37128" w:rsidRPr="00A37128" w:rsidRDefault="00A37128" w:rsidP="00A37128">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proofErr w:type="gramStart"/>
      <w:r w:rsidRPr="00A37128">
        <w:rPr>
          <w:rFonts w:ascii="Century Gothic" w:eastAsia="Times New Roman" w:hAnsi="Century Gothic" w:cs="Times New Roman"/>
          <w:sz w:val="20"/>
          <w:szCs w:val="20"/>
          <w:lang w:eastAsia="it-IT"/>
        </w:rPr>
        <w:t>che</w:t>
      </w:r>
      <w:proofErr w:type="gramEnd"/>
      <w:r w:rsidRPr="00A37128">
        <w:rPr>
          <w:rFonts w:ascii="Century Gothic" w:eastAsia="Times New Roman" w:hAnsi="Century Gothic" w:cs="Times New Roman"/>
          <w:sz w:val="20"/>
          <w:szCs w:val="20"/>
          <w:lang w:eastAsia="it-IT"/>
        </w:rPr>
        <w:t xml:space="preserve"> nei propri confronti non sono state emesse sentenze ancorché non definitive relative a reati che precludono la partecipazione alle gare di appalto</w:t>
      </w:r>
    </w:p>
    <w:p w:rsidR="00A37128" w:rsidRPr="00A37128" w:rsidRDefault="00A37128" w:rsidP="00A37128">
      <w:pPr>
        <w:widowControl w:val="0"/>
        <w:numPr>
          <w:ilvl w:val="0"/>
          <w:numId w:val="1"/>
        </w:numPr>
        <w:tabs>
          <w:tab w:val="left" w:pos="1134"/>
        </w:tabs>
        <w:spacing w:before="60" w:after="0" w:line="280" w:lineRule="exact"/>
        <w:jc w:val="both"/>
        <w:rPr>
          <w:rFonts w:ascii="Century Gothic" w:eastAsia="Times New Roman" w:hAnsi="Century Gothic" w:cs="Times New Roman"/>
          <w:sz w:val="20"/>
          <w:szCs w:val="20"/>
          <w:lang w:eastAsia="it-IT"/>
        </w:rPr>
      </w:pPr>
      <w:r w:rsidRPr="00A37128">
        <w:rPr>
          <w:rFonts w:ascii="Century Gothic" w:eastAsia="Times New Roman" w:hAnsi="Century Gothic" w:cs="Times New Roman"/>
          <w:sz w:val="20"/>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A37128" w:rsidRPr="00A37128" w:rsidRDefault="00A37128" w:rsidP="00A37128">
      <w:pPr>
        <w:widowControl w:val="0"/>
        <w:tabs>
          <w:tab w:val="left" w:pos="1134"/>
        </w:tabs>
        <w:spacing w:before="60" w:after="0" w:line="280" w:lineRule="exact"/>
        <w:jc w:val="both"/>
        <w:rPr>
          <w:rFonts w:ascii="Times New Roman" w:eastAsia="Times New Roman" w:hAnsi="Times New Roman" w:cs="Times New Roman"/>
          <w:sz w:val="24"/>
          <w:szCs w:val="24"/>
          <w:lang w:eastAsia="it-IT"/>
        </w:rPr>
      </w:pPr>
    </w:p>
    <w:p w:rsidR="00CC7B52" w:rsidRPr="00CC7B52" w:rsidRDefault="00CC7B52" w:rsidP="00CC7B52">
      <w:pPr>
        <w:autoSpaceDE w:val="0"/>
        <w:autoSpaceDN w:val="0"/>
        <w:adjustRightInd w:val="0"/>
        <w:spacing w:after="0" w:line="240" w:lineRule="auto"/>
        <w:jc w:val="center"/>
        <w:rPr>
          <w:rFonts w:ascii="Century Gothic" w:eastAsia="Times New Roman" w:hAnsi="Century Gothic" w:cs="Helvetica"/>
          <w:b/>
          <w:sz w:val="20"/>
          <w:szCs w:val="20"/>
          <w:lang w:eastAsia="it-IT"/>
        </w:rPr>
      </w:pPr>
      <w:r w:rsidRPr="00CC7B52">
        <w:rPr>
          <w:rFonts w:ascii="Century Gothic" w:eastAsia="Times New Roman" w:hAnsi="Century Gothic" w:cs="Helvetica"/>
          <w:b/>
          <w:sz w:val="20"/>
          <w:szCs w:val="20"/>
          <w:lang w:eastAsia="it-IT"/>
        </w:rPr>
        <w:t>DICHIARA, inoltre,</w:t>
      </w:r>
    </w:p>
    <w:p w:rsidR="00CC7B52" w:rsidRPr="00CC7B52" w:rsidRDefault="00CC7B52" w:rsidP="00CC7B52">
      <w:pPr>
        <w:autoSpaceDE w:val="0"/>
        <w:spacing w:after="0"/>
        <w:jc w:val="both"/>
        <w:rPr>
          <w:rFonts w:ascii="Century Gothic" w:eastAsia="Times New Roman" w:hAnsi="Century Gothic" w:cs="Helvetica"/>
          <w:sz w:val="20"/>
          <w:szCs w:val="20"/>
          <w:lang w:eastAsia="it-IT"/>
        </w:rPr>
      </w:pPr>
      <w:proofErr w:type="gramStart"/>
      <w:r w:rsidRPr="00CC7B52">
        <w:rPr>
          <w:rFonts w:ascii="Century Gothic" w:eastAsia="Times New Roman" w:hAnsi="Century Gothic" w:cs="Helvetica"/>
          <w:sz w:val="20"/>
          <w:szCs w:val="20"/>
          <w:lang w:eastAsia="it-IT"/>
        </w:rPr>
        <w:t>di</w:t>
      </w:r>
      <w:proofErr w:type="gramEnd"/>
      <w:r w:rsidRPr="00CC7B52">
        <w:rPr>
          <w:rFonts w:ascii="Century Gothic" w:eastAsia="Times New Roman" w:hAnsi="Century Gothic" w:cs="Helvetica"/>
          <w:sz w:val="20"/>
          <w:szCs w:val="20"/>
          <w:lang w:eastAsia="it-IT"/>
        </w:rPr>
        <w:t xml:space="preserve"> essere informato, ai sensi e per gli effetti di cui al </w:t>
      </w:r>
      <w:proofErr w:type="spellStart"/>
      <w:r w:rsidRPr="00CC7B52">
        <w:rPr>
          <w:rFonts w:ascii="Century Gothic" w:eastAsia="Times New Roman" w:hAnsi="Century Gothic" w:cs="Helvetica"/>
          <w:sz w:val="20"/>
          <w:szCs w:val="20"/>
          <w:lang w:eastAsia="it-IT"/>
        </w:rPr>
        <w:t>D.Lgs.</w:t>
      </w:r>
      <w:proofErr w:type="spellEnd"/>
      <w:r w:rsidRPr="00CC7B52">
        <w:rPr>
          <w:rFonts w:ascii="Century Gothic" w:eastAsia="Times New Roman" w:hAnsi="Century Gothic" w:cs="Helvetica"/>
          <w:sz w:val="20"/>
          <w:szCs w:val="20"/>
          <w:lang w:eastAsia="it-IT"/>
        </w:rPr>
        <w:t xml:space="preserve"> 196/2003, che i dati personali raccolti saranno trattati, anche con strumenti informatici, esclusivamente nell’ambito del procedimento per il quale la presente dichiarazione viene resa.</w:t>
      </w:r>
    </w:p>
    <w:p w:rsidR="00CC7B52" w:rsidRPr="00CC7B52" w:rsidRDefault="00CC7B52" w:rsidP="00CC7B52">
      <w:pPr>
        <w:overflowPunct w:val="0"/>
        <w:autoSpaceDE w:val="0"/>
        <w:autoSpaceDN w:val="0"/>
        <w:adjustRightInd w:val="0"/>
        <w:spacing w:after="0"/>
        <w:ind w:right="140"/>
        <w:jc w:val="center"/>
        <w:textAlignment w:val="baseline"/>
        <w:rPr>
          <w:rFonts w:ascii="Century Gothic" w:eastAsia="Times New Roman" w:hAnsi="Century Gothic" w:cs="Helvetica"/>
          <w:b/>
          <w:bCs/>
          <w:sz w:val="20"/>
          <w:szCs w:val="20"/>
          <w:lang w:val="x-none" w:eastAsia="it-IT"/>
        </w:rPr>
      </w:pPr>
    </w:p>
    <w:p w:rsidR="00CC7B52" w:rsidRPr="00CC7B52" w:rsidRDefault="00CC7B52" w:rsidP="00CC7B52">
      <w:pPr>
        <w:autoSpaceDE w:val="0"/>
        <w:spacing w:after="0"/>
        <w:jc w:val="both"/>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Data ______________________</w:t>
      </w:r>
    </w:p>
    <w:p w:rsidR="00CC7B52" w:rsidRPr="00CC7B52" w:rsidRDefault="00CC7B52" w:rsidP="00CC7B52">
      <w:pPr>
        <w:autoSpaceDE w:val="0"/>
        <w:spacing w:after="0"/>
        <w:ind w:left="6372" w:firstLine="708"/>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IL DICHIARANTE</w:t>
      </w:r>
    </w:p>
    <w:p w:rsidR="00CC7B52" w:rsidRPr="00CC7B52" w:rsidRDefault="00CC7B52" w:rsidP="00CC7B52">
      <w:pPr>
        <w:autoSpaceDE w:val="0"/>
        <w:spacing w:after="0"/>
        <w:jc w:val="center"/>
        <w:rPr>
          <w:rFonts w:ascii="Century Gothic" w:eastAsia="Times New Roman" w:hAnsi="Century Gothic" w:cs="Helvetica"/>
          <w:sz w:val="20"/>
          <w:szCs w:val="20"/>
          <w:lang w:eastAsia="it-IT"/>
        </w:rPr>
      </w:pPr>
    </w:p>
    <w:p w:rsidR="00CC7B52" w:rsidRPr="00CC7B52" w:rsidRDefault="00CC7B52" w:rsidP="00CC7B52">
      <w:pPr>
        <w:autoSpaceDE w:val="0"/>
        <w:spacing w:after="0"/>
        <w:jc w:val="right"/>
        <w:rPr>
          <w:rFonts w:ascii="Century Gothic" w:eastAsia="Times New Roman" w:hAnsi="Century Gothic" w:cs="Helvetica"/>
          <w:sz w:val="20"/>
          <w:szCs w:val="20"/>
          <w:lang w:eastAsia="it-IT"/>
        </w:rPr>
      </w:pPr>
      <w:r w:rsidRPr="00CC7B52">
        <w:rPr>
          <w:rFonts w:ascii="Century Gothic" w:eastAsia="Times New Roman" w:hAnsi="Century Gothic" w:cs="Helvetica"/>
          <w:sz w:val="20"/>
          <w:szCs w:val="20"/>
          <w:lang w:eastAsia="it-IT"/>
        </w:rPr>
        <w:t>_________________________________</w:t>
      </w: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r w:rsidRPr="00A37128">
        <w:rPr>
          <w:rFonts w:ascii="Century Gothic" w:eastAsia="Times New Roman" w:hAnsi="Century Gothic" w:cs="Helvetica-Oblique"/>
          <w:b/>
          <w:i/>
          <w:iCs/>
          <w:sz w:val="18"/>
          <w:szCs w:val="18"/>
          <w:u w:val="single"/>
          <w:lang w:eastAsia="it-IT"/>
        </w:rPr>
        <w:t>AVVERTENZA</w:t>
      </w:r>
      <w:r w:rsidRPr="00A37128">
        <w:rPr>
          <w:rFonts w:ascii="Century Gothic" w:eastAsia="Times New Roman" w:hAnsi="Century Gothic" w:cs="Helvetica-Oblique"/>
          <w:i/>
          <w:iCs/>
          <w:sz w:val="18"/>
          <w:szCs w:val="18"/>
          <w:lang w:eastAsia="it-IT"/>
        </w:rPr>
        <w:t xml:space="preserve">: La dichiarazione deve essere resa, </w:t>
      </w:r>
      <w:r w:rsidRPr="00A37128">
        <w:rPr>
          <w:rFonts w:ascii="Century Gothic" w:eastAsia="Times New Roman" w:hAnsi="Century Gothic" w:cs="Helvetica-Oblique"/>
          <w:b/>
          <w:i/>
          <w:iCs/>
          <w:sz w:val="18"/>
          <w:szCs w:val="18"/>
          <w:lang w:eastAsia="it-IT"/>
        </w:rPr>
        <w:t>pena l’esclusione dalla gara</w:t>
      </w:r>
      <w:r w:rsidRPr="00A37128">
        <w:rPr>
          <w:rFonts w:ascii="Century Gothic" w:eastAsia="Times New Roman" w:hAnsi="Century Gothic" w:cs="Helvetica-Oblique"/>
          <w:i/>
          <w:iCs/>
          <w:sz w:val="18"/>
          <w:szCs w:val="18"/>
          <w:lang w:eastAsia="it-IT"/>
        </w:rPr>
        <w:t xml:space="preserve">, singolarmente da ciascuno dei seguenti soggetti: </w:t>
      </w: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dal</w:t>
      </w:r>
      <w:proofErr w:type="gramEnd"/>
      <w:r w:rsidRPr="00A37128">
        <w:rPr>
          <w:rFonts w:ascii="Century Gothic" w:eastAsia="Times New Roman" w:hAnsi="Century Gothic" w:cs="Helvetica-Oblique"/>
          <w:i/>
          <w:iCs/>
          <w:sz w:val="18"/>
          <w:szCs w:val="18"/>
          <w:lang w:eastAsia="it-IT"/>
        </w:rPr>
        <w:t xml:space="preserve"> titolare e dal direttore tecnico, se si tratta di impresa individuale; </w:t>
      </w: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w:t>
      </w:r>
      <w:proofErr w:type="gramEnd"/>
      <w:r w:rsidRPr="00A37128">
        <w:rPr>
          <w:rFonts w:ascii="Century Gothic" w:eastAsia="Times New Roman" w:hAnsi="Century Gothic" w:cs="Helvetica-Oblique"/>
          <w:i/>
          <w:iCs/>
          <w:sz w:val="18"/>
          <w:szCs w:val="18"/>
          <w:lang w:eastAsia="it-IT"/>
        </w:rPr>
        <w:t xml:space="preserve"> un socio e dal direttore tecnico, se si tratta di società in nome collettivo; </w:t>
      </w:r>
    </w:p>
    <w:p w:rsidR="00A37128" w:rsidRP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dai</w:t>
      </w:r>
      <w:proofErr w:type="gramEnd"/>
      <w:r w:rsidRPr="00A37128">
        <w:rPr>
          <w:rFonts w:ascii="Century Gothic" w:eastAsia="Times New Roman" w:hAnsi="Century Gothic" w:cs="Helvetica-Oblique"/>
          <w:i/>
          <w:iCs/>
          <w:sz w:val="18"/>
          <w:szCs w:val="18"/>
          <w:lang w:eastAsia="it-IT"/>
        </w:rPr>
        <w:t xml:space="preserve"> soci accomandatari e dal direttore tecnico, se si tratta di società in accomandita semplice; </w:t>
      </w:r>
    </w:p>
    <w:p w:rsidR="00A37128" w:rsidRDefault="00A37128" w:rsidP="00A37128">
      <w:pPr>
        <w:autoSpaceDE w:val="0"/>
        <w:spacing w:after="0"/>
        <w:jc w:val="both"/>
        <w:rPr>
          <w:rFonts w:ascii="Century Gothic" w:eastAsia="Times New Roman" w:hAnsi="Century Gothic" w:cs="Helvetica-Oblique"/>
          <w:i/>
          <w:iCs/>
          <w:sz w:val="18"/>
          <w:szCs w:val="18"/>
          <w:lang w:eastAsia="it-IT"/>
        </w:rPr>
      </w:pPr>
      <w:proofErr w:type="gramStart"/>
      <w:r w:rsidRPr="00A37128">
        <w:rPr>
          <w:rFonts w:ascii="Century Gothic" w:eastAsia="Times New Roman" w:hAnsi="Century Gothic" w:cs="Helvetica-Oblique"/>
          <w:i/>
          <w:iCs/>
          <w:sz w:val="18"/>
          <w:szCs w:val="18"/>
          <w:lang w:eastAsia="it-IT"/>
        </w:rPr>
        <w:t>dai</w:t>
      </w:r>
      <w:proofErr w:type="gramEnd"/>
      <w:r w:rsidRPr="00A37128">
        <w:rPr>
          <w:rFonts w:ascii="Century Gothic" w:eastAsia="Times New Roman" w:hAnsi="Century Gothic" w:cs="Helvetica-Oblique"/>
          <w:i/>
          <w:iCs/>
          <w:sz w:val="18"/>
          <w:szCs w:val="18"/>
          <w:lang w:eastAsia="it-IT"/>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p>
    <w:p w:rsidR="00CC7B52" w:rsidRPr="00CC7B52" w:rsidRDefault="00CC7B52" w:rsidP="00A37128">
      <w:pPr>
        <w:autoSpaceDE w:val="0"/>
        <w:spacing w:after="0"/>
        <w:jc w:val="both"/>
        <w:rPr>
          <w:rFonts w:ascii="Century Gothic" w:eastAsia="Times New Roman" w:hAnsi="Century Gothic" w:cs="Helvetica-Oblique"/>
          <w:iCs/>
          <w:sz w:val="18"/>
          <w:szCs w:val="18"/>
          <w:lang w:eastAsia="it-IT"/>
        </w:rPr>
      </w:pPr>
      <w:r w:rsidRPr="00CC7B52">
        <w:rPr>
          <w:rFonts w:ascii="Century Gothic" w:eastAsia="Times New Roman" w:hAnsi="Century Gothic" w:cs="Helvetica-Oblique"/>
          <w:b/>
          <w:iCs/>
          <w:sz w:val="18"/>
          <w:szCs w:val="18"/>
          <w:lang w:eastAsia="it-IT"/>
        </w:rPr>
        <w:t>A pena di esclusione</w:t>
      </w:r>
      <w:r w:rsidRPr="00CC7B52">
        <w:rPr>
          <w:rFonts w:ascii="Century Gothic" w:eastAsia="Times New Roman" w:hAnsi="Century Gothic" w:cs="Helvetica-Oblique"/>
          <w:iCs/>
          <w:sz w:val="18"/>
          <w:szCs w:val="18"/>
          <w:lang w:eastAsia="it-IT"/>
        </w:rPr>
        <w:t>, le dichiarazioni di cui sopra, devono essere rese, nel caso di concorrenti costituiti da operatori economici riuniti o associati o da riunirsi o associarsi/consorzio ordinario/GEIE, reti di imprese, da parte dei medesimi soggetti che figurano nella compagine di ciascun offerente che costituisce o che costituirà l’associazione o il consorzio.</w:t>
      </w:r>
    </w:p>
    <w:p w:rsidR="00CC7B52" w:rsidRPr="00CC7B52" w:rsidRDefault="00CC7B52" w:rsidP="00CC7B52">
      <w:pPr>
        <w:autoSpaceDE w:val="0"/>
        <w:spacing w:after="0"/>
        <w:jc w:val="both"/>
        <w:rPr>
          <w:rFonts w:ascii="Century Gothic" w:eastAsia="Times New Roman" w:hAnsi="Century Gothic" w:cs="Helvetica"/>
          <w:sz w:val="16"/>
          <w:szCs w:val="16"/>
          <w:lang w:eastAsia="it-IT"/>
        </w:rPr>
      </w:pPr>
      <w:r w:rsidRPr="00CC7B52">
        <w:rPr>
          <w:rFonts w:ascii="Century Gothic" w:eastAsia="Times New Roman" w:hAnsi="Century Gothic" w:cs="Helvetica-Oblique"/>
          <w:b/>
          <w:iCs/>
          <w:sz w:val="18"/>
          <w:szCs w:val="18"/>
          <w:lang w:eastAsia="it-IT"/>
        </w:rPr>
        <w:t>A pena di esclusione</w:t>
      </w:r>
      <w:r w:rsidRPr="00CC7B52">
        <w:rPr>
          <w:rFonts w:ascii="Century Gothic" w:eastAsia="Times New Roman" w:hAnsi="Century Gothic" w:cs="Helvetica-Oblique"/>
          <w:iCs/>
          <w:sz w:val="18"/>
          <w:szCs w:val="18"/>
          <w:lang w:eastAsia="it-IT"/>
        </w:rPr>
        <w:t xml:space="preserve">, per i consorzi </w:t>
      </w:r>
      <w:r w:rsidR="00A37128">
        <w:rPr>
          <w:rFonts w:ascii="Century Gothic" w:eastAsia="Times New Roman" w:hAnsi="Century Gothic" w:cs="Helvetica-Oblique"/>
          <w:iCs/>
          <w:sz w:val="18"/>
          <w:szCs w:val="18"/>
          <w:lang w:eastAsia="it-IT"/>
        </w:rPr>
        <w:t xml:space="preserve">stabili di cui all’art. </w:t>
      </w:r>
      <w:r w:rsidRPr="00CC7B52">
        <w:rPr>
          <w:rFonts w:ascii="Century Gothic" w:eastAsia="Times New Roman" w:hAnsi="Century Gothic" w:cs="Helvetica-Oblique"/>
          <w:iCs/>
          <w:sz w:val="18"/>
          <w:szCs w:val="18"/>
          <w:lang w:eastAsia="it-IT"/>
        </w:rPr>
        <w:t>4</w:t>
      </w:r>
      <w:r w:rsidR="00A37128">
        <w:rPr>
          <w:rFonts w:ascii="Century Gothic" w:eastAsia="Times New Roman" w:hAnsi="Century Gothic" w:cs="Helvetica-Oblique"/>
          <w:iCs/>
          <w:sz w:val="18"/>
          <w:szCs w:val="18"/>
          <w:lang w:eastAsia="it-IT"/>
        </w:rPr>
        <w:t>6</w:t>
      </w:r>
      <w:r w:rsidRPr="00CC7B52">
        <w:rPr>
          <w:rFonts w:ascii="Century Gothic" w:eastAsia="Times New Roman" w:hAnsi="Century Gothic" w:cs="Helvetica-Oblique"/>
          <w:iCs/>
          <w:sz w:val="18"/>
          <w:szCs w:val="18"/>
          <w:lang w:eastAsia="it-IT"/>
        </w:rPr>
        <w:t xml:space="preserve">, comma 1, lettere </w:t>
      </w:r>
      <w:r w:rsidR="00A37128">
        <w:rPr>
          <w:rFonts w:ascii="Century Gothic" w:eastAsia="Times New Roman" w:hAnsi="Century Gothic" w:cs="Helvetica-Oblique"/>
          <w:iCs/>
          <w:sz w:val="18"/>
          <w:szCs w:val="18"/>
          <w:lang w:eastAsia="it-IT"/>
        </w:rPr>
        <w:t>F</w:t>
      </w:r>
      <w:r w:rsidRPr="00CC7B52">
        <w:rPr>
          <w:rFonts w:ascii="Century Gothic" w:eastAsia="Times New Roman" w:hAnsi="Century Gothic" w:cs="Helvetica-Oblique"/>
          <w:iCs/>
          <w:sz w:val="18"/>
          <w:szCs w:val="18"/>
          <w:lang w:eastAsia="it-IT"/>
        </w:rPr>
        <w:t>), del Codice dei Contratti, tale dichiarazione dovrà essere resa, da parte dei medesimi soggetti del consorzio e delle consorziate indicate quali esecutrici dell’appalto.</w:t>
      </w: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CC7B52" w:rsidRPr="00CC7B52" w:rsidRDefault="00CC7B52" w:rsidP="00CC7B52">
      <w:pPr>
        <w:autoSpaceDE w:val="0"/>
        <w:autoSpaceDN w:val="0"/>
        <w:adjustRightInd w:val="0"/>
        <w:spacing w:after="0"/>
        <w:rPr>
          <w:rFonts w:ascii="Arial" w:eastAsia="Calibri" w:hAnsi="Arial" w:cs="Arial"/>
          <w:b/>
          <w:bCs/>
          <w:sz w:val="18"/>
          <w:szCs w:val="18"/>
        </w:rPr>
      </w:pPr>
      <w:r w:rsidRPr="00CC7B52">
        <w:rPr>
          <w:rFonts w:ascii="Arial" w:eastAsia="Calibri" w:hAnsi="Arial" w:cs="Arial"/>
          <w:b/>
          <w:bCs/>
          <w:sz w:val="18"/>
          <w:szCs w:val="18"/>
        </w:rPr>
        <w:t>N.B. Per la corretta compilazione del modello il soggetto deve dichiarare tutto quanto contenuto nel certificato anagrafico storico tenuto dal casellario giudiziario</w:t>
      </w: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p>
    <w:p w:rsidR="00CC7B52" w:rsidRPr="00CC7B52" w:rsidRDefault="00CC7B52" w:rsidP="00CC7B52">
      <w:pPr>
        <w:autoSpaceDE w:val="0"/>
        <w:autoSpaceDN w:val="0"/>
        <w:adjustRightInd w:val="0"/>
        <w:spacing w:after="0"/>
        <w:jc w:val="both"/>
        <w:rPr>
          <w:rFonts w:ascii="Century Gothic" w:eastAsia="Times New Roman" w:hAnsi="Century Gothic" w:cs="Helvetica-BoldOblique"/>
          <w:b/>
          <w:bCs/>
          <w:i/>
          <w:iCs/>
          <w:sz w:val="16"/>
          <w:szCs w:val="16"/>
          <w:lang w:eastAsia="it-IT"/>
        </w:rPr>
      </w:pPr>
      <w:r w:rsidRPr="00CC7B52">
        <w:rPr>
          <w:rFonts w:ascii="Century Gothic" w:eastAsia="Times New Roman" w:hAnsi="Century Gothic" w:cs="Helvetica-BoldOblique"/>
          <w:b/>
          <w:bCs/>
          <w:i/>
          <w:iCs/>
          <w:sz w:val="16"/>
          <w:szCs w:val="16"/>
          <w:lang w:eastAsia="it-IT"/>
        </w:rPr>
        <w:t xml:space="preserve">Allegare copia fotostatica di un documento di identità del dichiarante in corso di validità e firmare tutti i fogli </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6004C"/>
    <w:multiLevelType w:val="singleLevel"/>
    <w:tmpl w:val="401849B6"/>
    <w:lvl w:ilvl="0">
      <w:start w:val="1"/>
      <w:numFmt w:val="upp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52"/>
    <w:rsid w:val="00020770"/>
    <w:rsid w:val="002024B7"/>
    <w:rsid w:val="002B7461"/>
    <w:rsid w:val="00615815"/>
    <w:rsid w:val="006A083F"/>
    <w:rsid w:val="00942837"/>
    <w:rsid w:val="00A37128"/>
    <w:rsid w:val="00B43637"/>
    <w:rsid w:val="00CC7B52"/>
    <w:rsid w:val="00E63635"/>
    <w:rsid w:val="00E94905"/>
    <w:rsid w:val="00FD4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F2516-96C4-4E2A-A44F-6DC4DB61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1294</Words>
  <Characters>7382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6</cp:revision>
  <dcterms:created xsi:type="dcterms:W3CDTF">2016-07-12T10:35:00Z</dcterms:created>
  <dcterms:modified xsi:type="dcterms:W3CDTF">2017-07-28T15:26:00Z</dcterms:modified>
</cp:coreProperties>
</file>